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F" w:rsidRDefault="006F7714">
      <w:pPr>
        <w:rPr>
          <w:b/>
          <w:sz w:val="36"/>
          <w:szCs w:val="36"/>
        </w:rPr>
      </w:pPr>
      <w:r w:rsidRPr="00403D59">
        <w:rPr>
          <w:b/>
          <w:sz w:val="36"/>
          <w:szCs w:val="36"/>
        </w:rPr>
        <w:t>Temat: Co kryje się w święconce</w:t>
      </w:r>
      <w:r w:rsidR="00403D59" w:rsidRPr="00403D59">
        <w:rPr>
          <w:b/>
          <w:sz w:val="36"/>
          <w:szCs w:val="36"/>
        </w:rPr>
        <w:t>?</w:t>
      </w:r>
    </w:p>
    <w:p w:rsidR="0040054F" w:rsidRDefault="0040054F">
      <w:pPr>
        <w:rPr>
          <w:b/>
          <w:sz w:val="36"/>
          <w:szCs w:val="36"/>
        </w:rPr>
      </w:pP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403D59">
        <w:rPr>
          <w:rFonts w:ascii="AgendaPl-Semibold" w:hAnsi="AgendaPl-Semibold" w:cs="AgendaPl-Semibold"/>
          <w:b/>
          <w:sz w:val="24"/>
          <w:szCs w:val="24"/>
        </w:rPr>
        <w:t>I „Co włożysz do koszyczka?”</w:t>
      </w:r>
      <w:r w:rsidRPr="00403D59">
        <w:rPr>
          <w:rFonts w:ascii="AgendaPl-Semibold" w:hAnsi="AgendaPl-Semibold" w:cs="AgendaPl-Semibold"/>
          <w:sz w:val="24"/>
          <w:szCs w:val="24"/>
        </w:rPr>
        <w:t xml:space="preserve"> </w:t>
      </w:r>
      <w:r w:rsidRPr="00403D59">
        <w:rPr>
          <w:rFonts w:ascii="AgendaPl-Regular" w:hAnsi="AgendaPl-Regular" w:cs="AgendaPl-Regular"/>
          <w:sz w:val="24"/>
          <w:szCs w:val="24"/>
        </w:rPr>
        <w:t>– omówienie tradycji obchodzenia Wielkiej Soboty, selekcja materiału,</w:t>
      </w: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403D59">
        <w:rPr>
          <w:rFonts w:ascii="AgendaPl-Regular" w:hAnsi="AgendaPl-Regular" w:cs="AgendaPl-Regular"/>
          <w:sz w:val="24"/>
          <w:szCs w:val="24"/>
        </w:rPr>
        <w:t>poszerzanie słownika, doskonalenie analizy słuchowej, zapoznanie z symboliką potraw w święconce.</w:t>
      </w: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B4112">
        <w:rPr>
          <w:rFonts w:ascii="AgendaPl-Regular" w:hAnsi="AgendaPl-Regular" w:cs="AgendaPl-Regular"/>
          <w:b/>
          <w:sz w:val="24"/>
          <w:szCs w:val="24"/>
        </w:rPr>
        <w:t>Rodzic pyta dziecka</w:t>
      </w:r>
      <w:r w:rsidRPr="00403D59">
        <w:rPr>
          <w:rFonts w:ascii="AgendaPl-Regular" w:hAnsi="AgendaPl-Regular" w:cs="AgendaPl-Regular"/>
          <w:sz w:val="24"/>
          <w:szCs w:val="24"/>
        </w:rPr>
        <w:t>, jak obchodzi się Wielką Sobotę i co zabiera się do kościoł</w:t>
      </w:r>
      <w:r>
        <w:rPr>
          <w:rFonts w:ascii="AgendaPl-Regular" w:hAnsi="AgendaPl-Regular" w:cs="AgendaPl-Regular"/>
          <w:sz w:val="24"/>
          <w:szCs w:val="24"/>
        </w:rPr>
        <w:t xml:space="preserve">a. Pokazuje obrazek koszyka </w:t>
      </w:r>
      <w:r w:rsidRPr="00403D59">
        <w:rPr>
          <w:rFonts w:ascii="AgendaPl-Regular" w:hAnsi="AgendaPl-Regular" w:cs="AgendaPl-Regular"/>
          <w:sz w:val="24"/>
          <w:szCs w:val="24"/>
        </w:rPr>
        <w:t>wielkanocnego, a na dywanie rozsypuje zdjęcia różnych pokarmów. Wśród</w:t>
      </w:r>
      <w:r w:rsidR="006B4112">
        <w:rPr>
          <w:rFonts w:ascii="AgendaPl-Regular" w:hAnsi="AgendaPl-Regular" w:cs="AgendaPl-Regular"/>
          <w:sz w:val="24"/>
          <w:szCs w:val="24"/>
        </w:rPr>
        <w:t xml:space="preserve"> </w:t>
      </w:r>
      <w:r w:rsidRPr="00403D59">
        <w:rPr>
          <w:rFonts w:ascii="AgendaPl-Regular" w:hAnsi="AgendaPl-Regular" w:cs="AgendaPl-Regular"/>
          <w:sz w:val="24"/>
          <w:szCs w:val="24"/>
        </w:rPr>
        <w:t xml:space="preserve">zdjęć znajduje się siedem pokarmów, które powinny znaleźć się </w:t>
      </w:r>
      <w:r w:rsidR="006B4112">
        <w:rPr>
          <w:rFonts w:ascii="AgendaPl-Regular" w:hAnsi="AgendaPl-Regular" w:cs="AgendaPl-Regular"/>
          <w:sz w:val="24"/>
          <w:szCs w:val="24"/>
        </w:rPr>
        <w:br/>
      </w:r>
      <w:r w:rsidRPr="00403D59">
        <w:rPr>
          <w:rFonts w:ascii="AgendaPl-Regular" w:hAnsi="AgendaPl-Regular" w:cs="AgendaPl-Regular"/>
          <w:sz w:val="24"/>
          <w:szCs w:val="24"/>
        </w:rPr>
        <w:t>w koszyczku (chleb, jajko, ser, wędlina,</w:t>
      </w:r>
      <w:r w:rsidR="0035786E">
        <w:rPr>
          <w:rFonts w:ascii="AgendaPl-Regular" w:hAnsi="AgendaPl-Regular" w:cs="AgendaPl-Regular"/>
          <w:sz w:val="24"/>
          <w:szCs w:val="24"/>
        </w:rPr>
        <w:t xml:space="preserve"> </w:t>
      </w:r>
      <w:r w:rsidRPr="00403D59">
        <w:rPr>
          <w:rFonts w:ascii="AgendaPl-Regular" w:hAnsi="AgendaPl-Regular" w:cs="AgendaPl-Regular"/>
          <w:sz w:val="24"/>
          <w:szCs w:val="24"/>
        </w:rPr>
        <w:t xml:space="preserve">chrzan, ciasto, sól). </w:t>
      </w:r>
      <w:r w:rsidR="006B4112">
        <w:rPr>
          <w:rFonts w:ascii="AgendaPl-Regular" w:hAnsi="AgendaPl-Regular" w:cs="AgendaPl-Regular"/>
          <w:sz w:val="24"/>
          <w:szCs w:val="24"/>
        </w:rPr>
        <w:br/>
      </w:r>
      <w:r w:rsidRPr="00403D59">
        <w:rPr>
          <w:rFonts w:ascii="AgendaPl-Regular" w:hAnsi="AgendaPl-Regular" w:cs="AgendaPl-Regular"/>
          <w:sz w:val="24"/>
          <w:szCs w:val="24"/>
        </w:rPr>
        <w:t>Dzieci mają podać nazwy wszystkich produktów oraz przypiąć do koszyczka</w:t>
      </w: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403D59">
        <w:rPr>
          <w:rFonts w:ascii="AgendaPl-Regular" w:hAnsi="AgendaPl-Regular" w:cs="AgendaPl-Regular"/>
          <w:sz w:val="24"/>
          <w:szCs w:val="24"/>
        </w:rPr>
        <w:t>tylko te, które powinny znaleźć się w świę</w:t>
      </w:r>
      <w:r w:rsidR="00F31A0D">
        <w:rPr>
          <w:rFonts w:ascii="AgendaPl-Regular" w:hAnsi="AgendaPl-Regular" w:cs="AgendaPl-Regular"/>
          <w:sz w:val="24"/>
          <w:szCs w:val="24"/>
        </w:rPr>
        <w:t xml:space="preserve">conce. Gdy </w:t>
      </w:r>
      <w:r w:rsidRPr="00403D59">
        <w:rPr>
          <w:rFonts w:ascii="AgendaPl-Regular" w:hAnsi="AgendaPl-Regular" w:cs="AgendaPl-Regular"/>
          <w:sz w:val="24"/>
          <w:szCs w:val="24"/>
        </w:rPr>
        <w:t>dziecko przypina zdję</w:t>
      </w:r>
      <w:r w:rsidR="00F31A0D">
        <w:rPr>
          <w:rFonts w:ascii="AgendaPl-Regular" w:hAnsi="AgendaPl-Regular" w:cs="AgendaPl-Regular"/>
          <w:sz w:val="24"/>
          <w:szCs w:val="24"/>
        </w:rPr>
        <w:t>cie do koszyka</w:t>
      </w: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403D59">
        <w:rPr>
          <w:rFonts w:ascii="AgendaPl-Regular" w:hAnsi="AgendaPl-Regular" w:cs="AgendaPl-Regular"/>
          <w:sz w:val="24"/>
          <w:szCs w:val="24"/>
        </w:rPr>
        <w:t>mówi głośno nazwę produktu i dzieli ją</w:t>
      </w:r>
      <w:r w:rsidR="00F31A0D">
        <w:rPr>
          <w:rFonts w:ascii="AgendaPl-Regular" w:hAnsi="AgendaPl-Regular" w:cs="AgendaPl-Regular"/>
          <w:sz w:val="24"/>
          <w:szCs w:val="24"/>
        </w:rPr>
        <w:t xml:space="preserve"> na sylaby. Rodzic</w:t>
      </w:r>
      <w:r w:rsidRPr="00403D59">
        <w:rPr>
          <w:rFonts w:ascii="AgendaPl-Regular" w:hAnsi="AgendaPl-Regular" w:cs="AgendaPl-Regular"/>
          <w:sz w:val="24"/>
          <w:szCs w:val="24"/>
        </w:rPr>
        <w:t xml:space="preserve"> krótko wyjaśnia znaczenie poszczególnych</w:t>
      </w: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403D59">
        <w:rPr>
          <w:rFonts w:ascii="AgendaPl-Regular" w:hAnsi="AgendaPl-Regular" w:cs="AgendaPl-Regular"/>
          <w:sz w:val="24"/>
          <w:szCs w:val="24"/>
        </w:rPr>
        <w:t>potraw w koszyczku:</w:t>
      </w:r>
    </w:p>
    <w:p w:rsidR="00403D59" w:rsidRPr="00403D59" w:rsidRDefault="00403D59" w:rsidP="00403D5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403D59">
        <w:rPr>
          <w:rFonts w:ascii="AgendaPl-Regular" w:hAnsi="AgendaPl-Regular" w:cs="AgendaPl-Regular"/>
          <w:sz w:val="24"/>
          <w:szCs w:val="24"/>
        </w:rPr>
        <w:t>–– chleb – symbolizuje ciało Pana Jezusa, a także dobrobyt</w:t>
      </w:r>
    </w:p>
    <w:p w:rsidR="00A45BA0" w:rsidRDefault="00403D59" w:rsidP="00A45BA0">
      <w:pPr>
        <w:rPr>
          <w:rFonts w:cs="AgendaPl-Regular"/>
          <w:sz w:val="28"/>
          <w:szCs w:val="28"/>
        </w:rPr>
      </w:pPr>
      <w:r w:rsidRPr="00403D59">
        <w:rPr>
          <w:rFonts w:ascii="AgendaPl-Regular" w:hAnsi="AgendaPl-Regular" w:cs="AgendaPl-Regular"/>
          <w:sz w:val="24"/>
          <w:szCs w:val="24"/>
        </w:rPr>
        <w:t>––</w:t>
      </w:r>
      <w:r w:rsidR="00F26C0D">
        <w:rPr>
          <w:rFonts w:ascii="AgendaPl-Regular" w:hAnsi="AgendaPl-Regular" w:cs="AgendaPl-Regular"/>
          <w:sz w:val="24"/>
          <w:szCs w:val="24"/>
        </w:rPr>
        <w:t xml:space="preserve"> j</w:t>
      </w:r>
      <w:r w:rsidRPr="00403D59">
        <w:rPr>
          <w:rFonts w:ascii="AgendaPl-Regular" w:hAnsi="AgendaPl-Regular" w:cs="AgendaPl-Regular"/>
          <w:sz w:val="24"/>
          <w:szCs w:val="24"/>
        </w:rPr>
        <w:t xml:space="preserve">ajko – to symbol życia i zwycięstwa nad śmiercią, podzielenie się jajkiem miało </w:t>
      </w:r>
      <w:r w:rsidR="00A45BA0">
        <w:rPr>
          <w:rFonts w:ascii="AgendaPl-Regular" w:hAnsi="AgendaPl-Regular" w:cs="AgendaPl-Regular"/>
          <w:sz w:val="24"/>
          <w:szCs w:val="24"/>
        </w:rPr>
        <w:t xml:space="preserve">  </w:t>
      </w:r>
      <w:r w:rsidRPr="00403D59">
        <w:rPr>
          <w:rFonts w:ascii="AgendaPl-Regular" w:hAnsi="AgendaPl-Regular" w:cs="AgendaPl-Regular"/>
          <w:sz w:val="24"/>
          <w:szCs w:val="24"/>
        </w:rPr>
        <w:t>umacniać więzi</w:t>
      </w:r>
      <w:r w:rsidR="00F26C0D">
        <w:rPr>
          <w:rFonts w:ascii="AgendaPl-Regular" w:hAnsi="AgendaPl-Regular" w:cs="AgendaPl-Regular"/>
          <w:sz w:val="24"/>
          <w:szCs w:val="24"/>
        </w:rPr>
        <w:t xml:space="preserve"> rodzinne.</w:t>
      </w:r>
      <w:r w:rsidR="00A45BA0">
        <w:rPr>
          <w:rFonts w:ascii="AgendaPl-Regular" w:hAnsi="AgendaPl-Regular" w:cs="AgendaPl-Regular"/>
          <w:sz w:val="24"/>
          <w:szCs w:val="24"/>
        </w:rPr>
        <w:br/>
      </w:r>
      <w:r w:rsidR="00A45BA0" w:rsidRPr="00A45BA0">
        <w:rPr>
          <w:rFonts w:cs="AgendaPl-Regular"/>
          <w:sz w:val="28"/>
          <w:szCs w:val="28"/>
        </w:rPr>
        <w:t>– wędlina – miała zapewnić płodność i zdrowie</w:t>
      </w:r>
      <w:r w:rsidR="00A45BA0" w:rsidRPr="00A45BA0">
        <w:rPr>
          <w:rFonts w:cs="AgendaPl-Regular"/>
          <w:sz w:val="28"/>
          <w:szCs w:val="28"/>
        </w:rPr>
        <w:br/>
        <w:t>– sól – to symbol oczyszczenia, miała chronić przed złem</w:t>
      </w:r>
      <w:r w:rsidR="00A45BA0" w:rsidRPr="00A45BA0">
        <w:rPr>
          <w:rFonts w:cs="AgendaPl-Regular"/>
          <w:sz w:val="28"/>
          <w:szCs w:val="28"/>
        </w:rPr>
        <w:br/>
        <w:t xml:space="preserve">–  </w:t>
      </w:r>
      <w:r w:rsidR="00A45BA0">
        <w:rPr>
          <w:rFonts w:cs="AgendaPl-Regular"/>
          <w:sz w:val="28"/>
          <w:szCs w:val="28"/>
        </w:rPr>
        <w:t>s</w:t>
      </w:r>
      <w:r w:rsidR="00A45BA0" w:rsidRPr="00A45BA0">
        <w:rPr>
          <w:rFonts w:cs="AgendaPl-Regular"/>
          <w:sz w:val="28"/>
          <w:szCs w:val="28"/>
        </w:rPr>
        <w:t>er – ma zapewnić rozwój stada zwierząt domowych</w:t>
      </w:r>
      <w:r w:rsidR="00A45BA0" w:rsidRPr="00A45BA0">
        <w:rPr>
          <w:rFonts w:cs="AgendaPl-Regular"/>
          <w:sz w:val="28"/>
          <w:szCs w:val="28"/>
        </w:rPr>
        <w:br/>
        <w:t>– chrzan – miał zapewniać siłę fizyczną</w:t>
      </w:r>
      <w:r w:rsidR="00A45BA0" w:rsidRPr="00A45BA0">
        <w:rPr>
          <w:rFonts w:cs="AgendaPl-Regular"/>
          <w:sz w:val="28"/>
          <w:szCs w:val="28"/>
        </w:rPr>
        <w:br/>
        <w:t>–  ciasto (babka) – symbolizuje umiejętności i doskonałość</w:t>
      </w:r>
      <w:r w:rsidR="0025772B">
        <w:rPr>
          <w:rFonts w:cs="AgendaPl-Regular"/>
          <w:sz w:val="28"/>
          <w:szCs w:val="28"/>
        </w:rPr>
        <w:br/>
        <w:t xml:space="preserve">-  baranek z szarfą czerwoną – oznacza </w:t>
      </w:r>
      <w:r w:rsidR="001D2F97">
        <w:rPr>
          <w:rFonts w:cs="AgendaPl-Regular"/>
          <w:sz w:val="28"/>
          <w:szCs w:val="28"/>
        </w:rPr>
        <w:t>Chrystusa zwycięż</w:t>
      </w:r>
      <w:r w:rsidR="0025772B">
        <w:rPr>
          <w:rFonts w:cs="AgendaPl-Regular"/>
          <w:sz w:val="28"/>
          <w:szCs w:val="28"/>
        </w:rPr>
        <w:t xml:space="preserve">ającego </w:t>
      </w:r>
    </w:p>
    <w:p w:rsidR="0025772B" w:rsidRDefault="0025772B" w:rsidP="00A45BA0">
      <w:pPr>
        <w:rPr>
          <w:rFonts w:cs="AgendaPl-Regular"/>
          <w:sz w:val="28"/>
          <w:szCs w:val="28"/>
        </w:rPr>
      </w:pPr>
    </w:p>
    <w:p w:rsidR="00F2538A" w:rsidRDefault="001D2F97" w:rsidP="00A45BA0">
      <w:pPr>
        <w:rPr>
          <w:rFonts w:cs="AgendaPl-Regular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38675" cy="3165214"/>
            <wp:effectExtent l="19050" t="0" r="9525" b="0"/>
            <wp:docPr id="3" name="Obraz 1" descr="Serwetka do koszyczka wielkanocnego z haftem kaszubskim CZ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etka do koszyczka wielkanocnego z haftem kaszubskim CZE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8A" w:rsidRDefault="00F2538A" w:rsidP="00A45BA0">
      <w:pPr>
        <w:rPr>
          <w:rFonts w:cs="AgendaPl-Regular"/>
          <w:sz w:val="28"/>
          <w:szCs w:val="28"/>
        </w:rPr>
      </w:pPr>
    </w:p>
    <w:p w:rsidR="00BA1009" w:rsidRDefault="00C719C9" w:rsidP="00A45B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epis - Ma&amp;lstrok;e chlebki (do koszyczka wielkanocnego) przepis ..." style="width:24pt;height:24pt"/>
        </w:pict>
      </w:r>
      <w:r w:rsidR="00BA1009">
        <w:rPr>
          <w:noProof/>
          <w:lang w:eastAsia="pl-PL"/>
        </w:rPr>
        <w:drawing>
          <wp:inline distT="0" distB="0" distL="0" distR="0">
            <wp:extent cx="2562225" cy="2152356"/>
            <wp:effectExtent l="19050" t="0" r="9525" b="0"/>
            <wp:docPr id="11" name="Obraz 11" descr="Chleb na Wielkanoc - przepisy - Wielkanoc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leb na Wielkanoc - przepisy - Wielkanoc - Pol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5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BD6">
        <w:rPr>
          <w:noProof/>
          <w:lang w:eastAsia="pl-PL"/>
        </w:rPr>
        <w:drawing>
          <wp:inline distT="0" distB="0" distL="0" distR="0">
            <wp:extent cx="2809875" cy="2150269"/>
            <wp:effectExtent l="19050" t="0" r="9525" b="0"/>
            <wp:docPr id="14" name="Obraz 14" descr="Koszyk, Jajka,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szyk, Jajka, Wielkanoc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50" w:rsidRDefault="00635F50" w:rsidP="00A45BA0">
      <w:pPr>
        <w:rPr>
          <w:rFonts w:cs="AgendaPl-Regular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28950" cy="2143125"/>
            <wp:effectExtent l="19050" t="0" r="0" b="0"/>
            <wp:docPr id="17" name="Obraz 17" descr="Students Kitchen: Wielkanocna s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ents Kitchen: Wielkanocna szy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127">
        <w:rPr>
          <w:noProof/>
          <w:lang w:eastAsia="pl-PL"/>
        </w:rPr>
        <w:drawing>
          <wp:inline distT="0" distB="0" distL="0" distR="0">
            <wp:extent cx="2657475" cy="2143125"/>
            <wp:effectExtent l="19050" t="0" r="9525" b="0"/>
            <wp:docPr id="20" name="Obraz 20" descr="Co w&amp;lstrok;o&amp;zdot;y&amp;cacute; do koszyczka wielkanocnego? Symbolika &amp;sacute;wi&amp;eogon;cenia pokarm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 w&amp;lstrok;o&amp;zdot;y&amp;cacute; do koszyczka wielkanocnego? Symbolika &amp;sacute;wi&amp;eogon;cenia pokarmó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DC0">
        <w:rPr>
          <w:rFonts w:cs="AgendaPl-Regular"/>
          <w:sz w:val="28"/>
          <w:szCs w:val="28"/>
        </w:rPr>
        <w:br/>
      </w:r>
      <w:r w:rsidR="00B23C5C">
        <w:rPr>
          <w:noProof/>
          <w:lang w:eastAsia="pl-PL"/>
        </w:rPr>
        <w:drawing>
          <wp:inline distT="0" distB="0" distL="0" distR="0">
            <wp:extent cx="2667000" cy="2019300"/>
            <wp:effectExtent l="19050" t="0" r="0" b="0"/>
            <wp:docPr id="5" name="Obraz 30" descr="BARANEK WIELKANOCNY DO KOSZYCZKA o wysoko&amp;sacute;ci 4 cm QUO VAD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RANEK WIELKANOCNY DO KOSZYCZKA o wysoko&amp;sacute;ci 4 cm QUO VADI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0D5">
        <w:rPr>
          <w:noProof/>
          <w:lang w:eastAsia="pl-PL"/>
        </w:rPr>
        <w:drawing>
          <wp:inline distT="0" distB="0" distL="0" distR="0">
            <wp:extent cx="3091721" cy="2190750"/>
            <wp:effectExtent l="19050" t="0" r="0" b="0"/>
            <wp:docPr id="23" name="Obraz 23" descr="Stó&amp;lstrok; wielkanocny 2020 - co powinno si&amp;eogon; znale&amp;zacute;&amp;cacute; na &amp;sacute;wi&amp;aogon;teczn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ó&amp;lstrok; wielkanocny 2020 - co powinno si&amp;eogon; znale&amp;zacute;&amp;cacute; na &amp;sacute;wi&amp;aogon;teczny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2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0D5">
        <w:rPr>
          <w:noProof/>
          <w:lang w:eastAsia="pl-PL"/>
        </w:rPr>
        <w:drawing>
          <wp:inline distT="0" distB="0" distL="0" distR="0">
            <wp:extent cx="2619375" cy="2228850"/>
            <wp:effectExtent l="19050" t="0" r="9525" b="0"/>
            <wp:docPr id="26" name="Obraz 26" descr="Zawarto&amp;sacute;&amp;cacute; koszyka wielkanocnego. Co w&amp;lstrok;o&amp;zdot;y&amp;cacute; do koszyczka wielkanocneg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awarto&amp;sacute;&amp;cacute; koszyka wielkanocnego. Co w&amp;lstrok;o&amp;zdot;y&amp;cacute; do koszyczka wielkanocnego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58" w:rsidRPr="00783058" w:rsidRDefault="00783058" w:rsidP="00783058">
      <w:pPr>
        <w:rPr>
          <w:sz w:val="28"/>
          <w:szCs w:val="28"/>
        </w:rPr>
      </w:pPr>
      <w:r w:rsidRPr="00783058">
        <w:rPr>
          <w:b/>
          <w:sz w:val="28"/>
          <w:szCs w:val="28"/>
        </w:rPr>
        <w:lastRenderedPageBreak/>
        <w:t xml:space="preserve"> II</w:t>
      </w:r>
      <w:r w:rsidR="00C719C9" w:rsidRPr="00C719C9">
        <w:rPr>
          <w:b/>
          <w:sz w:val="28"/>
          <w:szCs w:val="28"/>
        </w:rPr>
        <w:pict>
          <v:shape id="_x0000_i1026" type="#_x0000_t75" alt="014.005 Baranek wielkanocny - Hurtownia Artyku&amp;lstrok;ów Liturgicznych" style="width:24pt;height:24pt"/>
        </w:pict>
      </w:r>
      <w:r w:rsidRPr="00783058">
        <w:rPr>
          <w:rFonts w:cs="AgendaPl-Semibold"/>
          <w:b/>
          <w:sz w:val="28"/>
          <w:szCs w:val="28"/>
        </w:rPr>
        <w:t>Blok zajęć o emocjach</w:t>
      </w:r>
      <w:r w:rsidRPr="00783058">
        <w:rPr>
          <w:rFonts w:cs="AgendaPl-Semibold"/>
          <w:sz w:val="28"/>
          <w:szCs w:val="28"/>
        </w:rPr>
        <w:t xml:space="preserve"> – zadowolenie i niezadowolenie. </w:t>
      </w:r>
      <w:r>
        <w:rPr>
          <w:rFonts w:cs="AgendaPl-Regular"/>
          <w:sz w:val="28"/>
          <w:szCs w:val="28"/>
        </w:rPr>
        <w:t>Rodzic</w:t>
      </w:r>
      <w:r w:rsidRPr="00783058">
        <w:rPr>
          <w:rFonts w:cs="AgendaPl-Regular"/>
          <w:sz w:val="28"/>
          <w:szCs w:val="28"/>
        </w:rPr>
        <w:t xml:space="preserve"> rozmawia z dzie</w:t>
      </w:r>
      <w:r>
        <w:rPr>
          <w:rFonts w:cs="AgendaPl-Regular"/>
          <w:sz w:val="28"/>
          <w:szCs w:val="28"/>
        </w:rPr>
        <w:t>ckiem, zadaje mu</w:t>
      </w:r>
      <w:r w:rsidRPr="00783058">
        <w:rPr>
          <w:rFonts w:cs="AgendaPl-Regular"/>
          <w:sz w:val="28"/>
          <w:szCs w:val="28"/>
        </w:rPr>
        <w:t xml:space="preserve"> pytania:</w:t>
      </w:r>
    </w:p>
    <w:p w:rsidR="00B42EA9" w:rsidRDefault="00783058" w:rsidP="00783058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8"/>
          <w:szCs w:val="28"/>
        </w:rPr>
      </w:pPr>
      <w:r w:rsidRPr="00783058">
        <w:rPr>
          <w:rFonts w:cs="AgendaPl-RegularItalic"/>
          <w:i/>
          <w:iCs/>
          <w:sz w:val="28"/>
          <w:szCs w:val="28"/>
        </w:rPr>
        <w:t>Co to znaczy czuć zadowolenie? W jakich sytuacjach można być zadowolonym? Co to znaczy</w:t>
      </w:r>
      <w:r w:rsidR="005B1D8C">
        <w:rPr>
          <w:rFonts w:cs="AgendaPl-RegularItalic"/>
          <w:i/>
          <w:iCs/>
          <w:sz w:val="28"/>
          <w:szCs w:val="28"/>
        </w:rPr>
        <w:t xml:space="preserve"> </w:t>
      </w:r>
      <w:r w:rsidRPr="00783058">
        <w:rPr>
          <w:rFonts w:cs="AgendaPl-RegularItalic"/>
          <w:i/>
          <w:iCs/>
          <w:sz w:val="28"/>
          <w:szCs w:val="28"/>
        </w:rPr>
        <w:t xml:space="preserve">być niezadowolonym? </w:t>
      </w:r>
      <w:r w:rsidR="005B1D8C">
        <w:rPr>
          <w:rFonts w:cs="AgendaPl-RegularItalic"/>
          <w:i/>
          <w:iCs/>
          <w:sz w:val="28"/>
          <w:szCs w:val="28"/>
        </w:rPr>
        <w:br/>
      </w:r>
      <w:r w:rsidRPr="00783058">
        <w:rPr>
          <w:rFonts w:cs="AgendaPl-RegularItalic"/>
          <w:i/>
          <w:iCs/>
          <w:sz w:val="28"/>
          <w:szCs w:val="28"/>
        </w:rPr>
        <w:t>W jakich sytuacjach można się tak czuć? Jakie są te uczucia – przyjemne</w:t>
      </w:r>
      <w:r>
        <w:rPr>
          <w:rFonts w:cs="AgendaPl-RegularItalic"/>
          <w:i/>
          <w:iCs/>
          <w:sz w:val="28"/>
          <w:szCs w:val="28"/>
        </w:rPr>
        <w:t xml:space="preserve"> </w:t>
      </w:r>
      <w:r w:rsidRPr="00783058">
        <w:rPr>
          <w:rFonts w:cs="AgendaPl-RegularItalic"/>
          <w:i/>
          <w:iCs/>
          <w:sz w:val="28"/>
          <w:szCs w:val="28"/>
        </w:rPr>
        <w:t>czy nieprzyjemne?</w:t>
      </w:r>
      <w:r>
        <w:rPr>
          <w:rFonts w:cs="AgendaPl-RegularItalic"/>
          <w:i/>
          <w:iCs/>
          <w:sz w:val="28"/>
          <w:szCs w:val="28"/>
        </w:rPr>
        <w:br/>
      </w:r>
      <w:r w:rsidRPr="00783058">
        <w:rPr>
          <w:rFonts w:cs="AgendaPl-RegularItalic"/>
          <w:i/>
          <w:iCs/>
          <w:sz w:val="28"/>
          <w:szCs w:val="28"/>
        </w:rPr>
        <w:t xml:space="preserve"> Które z tych uczuć towarzyszy wam podczas oczekiwania na </w:t>
      </w:r>
      <w:r w:rsidRPr="005B1D8C">
        <w:rPr>
          <w:rFonts w:cs="AgendaPl-RegularItalic"/>
          <w:b/>
          <w:i/>
          <w:iCs/>
          <w:sz w:val="28"/>
          <w:szCs w:val="28"/>
        </w:rPr>
        <w:t>Wielkanoc?</w:t>
      </w:r>
      <w:r w:rsidRPr="00783058">
        <w:rPr>
          <w:rFonts w:cs="AgendaPl-RegularItalic"/>
          <w:i/>
          <w:iCs/>
          <w:sz w:val="28"/>
          <w:szCs w:val="28"/>
        </w:rPr>
        <w:t xml:space="preserve"> Dlaczego</w:t>
      </w:r>
      <w:r>
        <w:rPr>
          <w:rFonts w:cs="AgendaPl-RegularItalic"/>
          <w:i/>
          <w:iCs/>
          <w:sz w:val="28"/>
          <w:szCs w:val="28"/>
        </w:rPr>
        <w:t xml:space="preserve"> </w:t>
      </w:r>
      <w:r w:rsidRPr="00783058">
        <w:rPr>
          <w:rFonts w:cs="AgendaPl-RegularItalic"/>
          <w:i/>
          <w:iCs/>
          <w:sz w:val="28"/>
          <w:szCs w:val="28"/>
        </w:rPr>
        <w:t>się tak czujecie?</w:t>
      </w:r>
    </w:p>
    <w:p w:rsidR="00754022" w:rsidRDefault="00754022" w:rsidP="00783058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8"/>
          <w:szCs w:val="28"/>
        </w:rPr>
      </w:pPr>
    </w:p>
    <w:p w:rsidR="00754022" w:rsidRPr="00754022" w:rsidRDefault="00184AFE" w:rsidP="00754022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  <w:sz w:val="28"/>
          <w:szCs w:val="28"/>
        </w:rPr>
      </w:pPr>
      <w:r>
        <w:rPr>
          <w:rFonts w:cs="AgendaPl-Semibold"/>
          <w:b/>
          <w:color w:val="000000"/>
          <w:sz w:val="28"/>
          <w:szCs w:val="28"/>
        </w:rPr>
        <w:t xml:space="preserve">III </w:t>
      </w:r>
      <w:r w:rsidR="00754022" w:rsidRPr="00754022">
        <w:rPr>
          <w:rFonts w:cs="AgendaPl-Semibold"/>
          <w:b/>
          <w:color w:val="000000"/>
          <w:sz w:val="28"/>
          <w:szCs w:val="28"/>
        </w:rPr>
        <w:t xml:space="preserve">„Zbieramy pisanki” </w:t>
      </w:r>
      <w:r w:rsidR="00754022" w:rsidRPr="00754022">
        <w:rPr>
          <w:rFonts w:cs="AgendaPl-Regular"/>
          <w:b/>
          <w:color w:val="000000"/>
          <w:sz w:val="28"/>
          <w:szCs w:val="28"/>
        </w:rPr>
        <w:t>– zabawa matematyczno-ruchowa z elementem pantomimy.</w:t>
      </w:r>
    </w:p>
    <w:p w:rsidR="00754022" w:rsidRPr="00754022" w:rsidRDefault="0051417B" w:rsidP="0075402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 xml:space="preserve">Rodzic </w:t>
      </w:r>
      <w:r w:rsidR="00754022" w:rsidRPr="00754022">
        <w:rPr>
          <w:rFonts w:cs="AgendaPl-Regular"/>
          <w:color w:val="000000"/>
          <w:sz w:val="28"/>
          <w:szCs w:val="28"/>
        </w:rPr>
        <w:t xml:space="preserve">rozrzuca po podłodze kolorowe pisanki wycięte z kartonu. Na jego hasło: </w:t>
      </w:r>
      <w:r w:rsidR="00754022" w:rsidRPr="00754022">
        <w:rPr>
          <w:rFonts w:cs="AgendaPl-RegularItalic"/>
          <w:i/>
          <w:iCs/>
          <w:color w:val="000000"/>
          <w:sz w:val="28"/>
          <w:szCs w:val="28"/>
        </w:rPr>
        <w:t xml:space="preserve">Zbieramy jajka! </w:t>
      </w:r>
      <w:r>
        <w:rPr>
          <w:rFonts w:cs="AgendaPl-Regular"/>
          <w:color w:val="000000"/>
          <w:sz w:val="28"/>
          <w:szCs w:val="28"/>
        </w:rPr>
        <w:t>dziecko</w:t>
      </w:r>
    </w:p>
    <w:p w:rsidR="00754022" w:rsidRPr="00754022" w:rsidRDefault="0051417B" w:rsidP="0075402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jak najszybciej zbiera</w:t>
      </w:r>
      <w:r w:rsidR="00D87375">
        <w:rPr>
          <w:rFonts w:cs="AgendaPl-Regular"/>
          <w:color w:val="000000"/>
          <w:sz w:val="28"/>
          <w:szCs w:val="28"/>
        </w:rPr>
        <w:t xml:space="preserve"> jajka. Po zebraniu jajek siada</w:t>
      </w:r>
      <w:r>
        <w:rPr>
          <w:rFonts w:cs="AgendaPl-Regular"/>
          <w:color w:val="000000"/>
          <w:sz w:val="28"/>
          <w:szCs w:val="28"/>
        </w:rPr>
        <w:t xml:space="preserve"> na dywanie</w:t>
      </w:r>
      <w:r w:rsidR="00754022" w:rsidRPr="00754022">
        <w:rPr>
          <w:rFonts w:cs="AgendaPl-Regular"/>
          <w:color w:val="000000"/>
          <w:sz w:val="28"/>
          <w:szCs w:val="28"/>
        </w:rPr>
        <w:t xml:space="preserve">. </w:t>
      </w:r>
      <w:r>
        <w:rPr>
          <w:rFonts w:cs="AgendaPl-Regular"/>
          <w:color w:val="000000"/>
          <w:sz w:val="28"/>
          <w:szCs w:val="28"/>
        </w:rPr>
        <w:br/>
        <w:t xml:space="preserve">Rodzic </w:t>
      </w:r>
      <w:r w:rsidR="00754022" w:rsidRPr="00754022">
        <w:rPr>
          <w:rFonts w:cs="AgendaPl-Regular"/>
          <w:color w:val="000000"/>
          <w:sz w:val="28"/>
          <w:szCs w:val="28"/>
        </w:rPr>
        <w:t xml:space="preserve"> na tablicy </w:t>
      </w:r>
      <w:r w:rsidR="00D87375">
        <w:rPr>
          <w:rFonts w:cs="AgendaPl-Regular"/>
          <w:color w:val="000000"/>
          <w:sz w:val="28"/>
          <w:szCs w:val="28"/>
        </w:rPr>
        <w:t>sucho ścieralnej,</w:t>
      </w:r>
      <w:r w:rsidR="00754022" w:rsidRPr="00754022">
        <w:rPr>
          <w:rFonts w:cs="AgendaPl-Regular"/>
          <w:color w:val="000000"/>
          <w:sz w:val="28"/>
          <w:szCs w:val="28"/>
        </w:rPr>
        <w:t xml:space="preserve"> </w:t>
      </w:r>
      <w:r>
        <w:rPr>
          <w:rFonts w:cs="AgendaPl-Regular"/>
          <w:color w:val="000000"/>
          <w:sz w:val="28"/>
          <w:szCs w:val="28"/>
        </w:rPr>
        <w:t xml:space="preserve">lub na kartce </w:t>
      </w:r>
      <w:r w:rsidR="00347272">
        <w:rPr>
          <w:rFonts w:cs="AgendaPl-Regular"/>
          <w:color w:val="000000"/>
          <w:sz w:val="28"/>
          <w:szCs w:val="28"/>
        </w:rPr>
        <w:t xml:space="preserve">papieru </w:t>
      </w:r>
      <w:r w:rsidR="00754022" w:rsidRPr="00754022">
        <w:rPr>
          <w:rFonts w:cs="AgendaPl-Regular"/>
          <w:color w:val="000000"/>
          <w:sz w:val="28"/>
          <w:szCs w:val="28"/>
        </w:rPr>
        <w:t>zapisuje</w:t>
      </w:r>
    </w:p>
    <w:p w:rsidR="00754022" w:rsidRDefault="00754022" w:rsidP="0075402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754022">
        <w:rPr>
          <w:rFonts w:cs="AgendaPl-Regular"/>
          <w:color w:val="000000"/>
          <w:sz w:val="28"/>
          <w:szCs w:val="28"/>
        </w:rPr>
        <w:t>cyfrę (od 1 do 8) i pokazuje ją</w:t>
      </w:r>
      <w:r w:rsidR="0051417B">
        <w:rPr>
          <w:rFonts w:cs="AgendaPl-Regular"/>
          <w:color w:val="000000"/>
          <w:sz w:val="28"/>
          <w:szCs w:val="28"/>
        </w:rPr>
        <w:t xml:space="preserve"> dziecku. Zadaniem dziecka</w:t>
      </w:r>
      <w:r w:rsidRPr="00754022">
        <w:rPr>
          <w:rFonts w:cs="AgendaPl-Regular"/>
          <w:color w:val="000000"/>
          <w:sz w:val="28"/>
          <w:szCs w:val="28"/>
        </w:rPr>
        <w:t xml:space="preserve"> jest odczytanie cyfry </w:t>
      </w:r>
      <w:r w:rsidR="0051417B">
        <w:rPr>
          <w:rFonts w:cs="AgendaPl-Regular"/>
          <w:color w:val="000000"/>
          <w:sz w:val="28"/>
          <w:szCs w:val="28"/>
        </w:rPr>
        <w:br/>
      </w:r>
      <w:r w:rsidR="00E1061F">
        <w:rPr>
          <w:rFonts w:cs="AgendaPl-Regular"/>
          <w:color w:val="000000"/>
          <w:sz w:val="28"/>
          <w:szCs w:val="28"/>
        </w:rPr>
        <w:t>i przeliczenie, ile ze</w:t>
      </w:r>
      <w:r w:rsidRPr="00754022">
        <w:rPr>
          <w:rFonts w:cs="AgendaPl-Regular"/>
          <w:color w:val="000000"/>
          <w:sz w:val="28"/>
          <w:szCs w:val="28"/>
        </w:rPr>
        <w:t>brał</w:t>
      </w:r>
      <w:r w:rsidR="0051417B">
        <w:rPr>
          <w:rFonts w:cs="AgendaPl-Regular"/>
          <w:color w:val="000000"/>
          <w:sz w:val="28"/>
          <w:szCs w:val="28"/>
        </w:rPr>
        <w:t xml:space="preserve">o </w:t>
      </w:r>
      <w:r w:rsidRPr="00754022">
        <w:rPr>
          <w:rFonts w:cs="AgendaPl-Regular"/>
          <w:color w:val="000000"/>
          <w:sz w:val="28"/>
          <w:szCs w:val="28"/>
        </w:rPr>
        <w:t>jajek.</w:t>
      </w:r>
      <w:r w:rsidR="0051417B">
        <w:rPr>
          <w:rFonts w:cs="AgendaPl-Regular"/>
          <w:color w:val="000000"/>
          <w:sz w:val="28"/>
          <w:szCs w:val="28"/>
        </w:rPr>
        <w:br/>
      </w:r>
      <w:r w:rsidRPr="00754022">
        <w:rPr>
          <w:rFonts w:cs="AgendaPl-Regular"/>
          <w:color w:val="000000"/>
          <w:sz w:val="28"/>
          <w:szCs w:val="28"/>
        </w:rPr>
        <w:t>Następnie za pomocą mimiki i gestów okazują swoje zadowolenie lub niezadowolenie</w:t>
      </w:r>
      <w:r w:rsidR="00D87375">
        <w:rPr>
          <w:rFonts w:cs="AgendaPl-Regular"/>
          <w:color w:val="000000"/>
          <w:sz w:val="28"/>
          <w:szCs w:val="28"/>
        </w:rPr>
        <w:t xml:space="preserve"> </w:t>
      </w:r>
      <w:r w:rsidRPr="00754022">
        <w:rPr>
          <w:rFonts w:cs="AgendaPl-Regular"/>
          <w:color w:val="000000"/>
          <w:sz w:val="28"/>
          <w:szCs w:val="28"/>
        </w:rPr>
        <w:t>w zależności od tego, czy udał</w:t>
      </w:r>
      <w:r w:rsidR="00D87375">
        <w:rPr>
          <w:rFonts w:cs="AgendaPl-Regular"/>
          <w:color w:val="000000"/>
          <w:sz w:val="28"/>
          <w:szCs w:val="28"/>
        </w:rPr>
        <w:t xml:space="preserve">o </w:t>
      </w:r>
      <w:r w:rsidRPr="00754022">
        <w:rPr>
          <w:rFonts w:cs="AgendaPl-Regular"/>
          <w:color w:val="000000"/>
          <w:sz w:val="28"/>
          <w:szCs w:val="28"/>
        </w:rPr>
        <w:t>m</w:t>
      </w:r>
      <w:r w:rsidR="00D87375">
        <w:rPr>
          <w:rFonts w:cs="AgendaPl-Regular"/>
          <w:color w:val="000000"/>
          <w:sz w:val="28"/>
          <w:szCs w:val="28"/>
        </w:rPr>
        <w:t>u</w:t>
      </w:r>
      <w:r w:rsidRPr="00754022">
        <w:rPr>
          <w:rFonts w:cs="AgendaPl-Regular"/>
          <w:color w:val="000000"/>
          <w:sz w:val="28"/>
          <w:szCs w:val="28"/>
        </w:rPr>
        <w:t xml:space="preserve"> się zebrać więcej</w:t>
      </w:r>
      <w:r w:rsidR="00D87375">
        <w:rPr>
          <w:rFonts w:cs="AgendaPl-Regular"/>
          <w:color w:val="000000"/>
          <w:sz w:val="28"/>
          <w:szCs w:val="28"/>
        </w:rPr>
        <w:t>,</w:t>
      </w:r>
      <w:r w:rsidRPr="00754022">
        <w:rPr>
          <w:rFonts w:cs="AgendaPl-Regular"/>
          <w:color w:val="000000"/>
          <w:sz w:val="28"/>
          <w:szCs w:val="28"/>
        </w:rPr>
        <w:t xml:space="preserve"> czy mniej jajek niż wskazuje cyfra zapisana na</w:t>
      </w:r>
      <w:r w:rsidR="00D87375">
        <w:rPr>
          <w:rFonts w:cs="AgendaPl-Regular"/>
          <w:color w:val="000000"/>
          <w:sz w:val="28"/>
          <w:szCs w:val="28"/>
        </w:rPr>
        <w:t xml:space="preserve"> </w:t>
      </w:r>
      <w:r w:rsidRPr="00754022">
        <w:rPr>
          <w:rFonts w:cs="AgendaPl-Regular"/>
          <w:color w:val="000000"/>
          <w:sz w:val="28"/>
          <w:szCs w:val="28"/>
        </w:rPr>
        <w:t xml:space="preserve">tablicy. Zabawę powtarzamy kilkukrotnie. Do zapisywania cyfr na tabliczce </w:t>
      </w:r>
      <w:r w:rsidR="00D87375">
        <w:rPr>
          <w:rFonts w:cs="AgendaPl-Regular"/>
          <w:color w:val="000000"/>
          <w:sz w:val="28"/>
          <w:szCs w:val="28"/>
        </w:rPr>
        <w:t xml:space="preserve">lub kartce </w:t>
      </w:r>
      <w:r w:rsidRPr="00754022">
        <w:rPr>
          <w:rFonts w:cs="AgendaPl-Regular"/>
          <w:color w:val="000000"/>
          <w:sz w:val="28"/>
          <w:szCs w:val="28"/>
        </w:rPr>
        <w:t>można również zaangażować</w:t>
      </w:r>
      <w:r>
        <w:rPr>
          <w:rFonts w:cs="AgendaPl-Regular"/>
          <w:color w:val="000000"/>
          <w:sz w:val="28"/>
          <w:szCs w:val="28"/>
        </w:rPr>
        <w:t xml:space="preserve"> dziecko.</w:t>
      </w:r>
    </w:p>
    <w:p w:rsidR="002150A5" w:rsidRDefault="002150A5" w:rsidP="0075402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304E96" w:rsidRPr="00304E96" w:rsidRDefault="00304E96" w:rsidP="00304E9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304E96" w:rsidRDefault="00304E96" w:rsidP="00304E96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150A5" w:rsidRPr="002150A5" w:rsidRDefault="00184AFE" w:rsidP="002150A5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Semibold"/>
          <w:b/>
          <w:sz w:val="28"/>
          <w:szCs w:val="28"/>
        </w:rPr>
        <w:t>IV</w:t>
      </w:r>
      <w:r w:rsidR="009A0583">
        <w:rPr>
          <w:rFonts w:cs="AgendaPl-Semibold"/>
          <w:b/>
          <w:sz w:val="28"/>
          <w:szCs w:val="28"/>
        </w:rPr>
        <w:t xml:space="preserve"> </w:t>
      </w:r>
      <w:r w:rsidR="002150A5" w:rsidRPr="002150A5">
        <w:rPr>
          <w:rFonts w:cs="AgendaPl-Semibold"/>
          <w:b/>
          <w:sz w:val="28"/>
          <w:szCs w:val="28"/>
        </w:rPr>
        <w:t>„Nasze koszyczki”</w:t>
      </w:r>
      <w:r w:rsidR="002150A5" w:rsidRPr="002150A5">
        <w:rPr>
          <w:rFonts w:cs="AgendaPl-Semibold"/>
          <w:sz w:val="28"/>
          <w:szCs w:val="28"/>
        </w:rPr>
        <w:t xml:space="preserve"> – zabawa ruchowa. </w:t>
      </w:r>
      <w:r w:rsidR="002150A5">
        <w:rPr>
          <w:rFonts w:cs="AgendaPl-Regular"/>
          <w:sz w:val="28"/>
          <w:szCs w:val="28"/>
        </w:rPr>
        <w:t xml:space="preserve">Rodzic i dziecko </w:t>
      </w:r>
      <w:r w:rsidR="009A0583">
        <w:rPr>
          <w:rFonts w:cs="AgendaPl-Regular"/>
          <w:sz w:val="28"/>
          <w:szCs w:val="28"/>
        </w:rPr>
        <w:t>przygotowywują</w:t>
      </w:r>
      <w:r w:rsidR="002150A5" w:rsidRPr="002150A5">
        <w:rPr>
          <w:rFonts w:cs="AgendaPl-Regular"/>
          <w:sz w:val="28"/>
          <w:szCs w:val="28"/>
        </w:rPr>
        <w:t xml:space="preserve"> kolorowe jajka styropianowe lub symbole</w:t>
      </w:r>
    </w:p>
    <w:p w:rsidR="002150A5" w:rsidRPr="002150A5" w:rsidRDefault="002150A5" w:rsidP="002150A5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2150A5">
        <w:rPr>
          <w:rFonts w:cs="AgendaPl-Regular"/>
          <w:sz w:val="28"/>
          <w:szCs w:val="28"/>
        </w:rPr>
        <w:t xml:space="preserve">jajek wycięte z kolorowego papieru. Poruszają się z pisankami w ręce </w:t>
      </w:r>
      <w:r w:rsidR="009A0583">
        <w:rPr>
          <w:rFonts w:cs="AgendaPl-Regular"/>
          <w:sz w:val="28"/>
          <w:szCs w:val="28"/>
        </w:rPr>
        <w:br/>
      </w:r>
      <w:r w:rsidRPr="002150A5">
        <w:rPr>
          <w:rFonts w:cs="AgendaPl-Regular"/>
          <w:sz w:val="28"/>
          <w:szCs w:val="28"/>
        </w:rPr>
        <w:t xml:space="preserve">po dywanie. </w:t>
      </w:r>
      <w:r w:rsidR="009A0583">
        <w:rPr>
          <w:rFonts w:cs="AgendaPl-Regular"/>
          <w:sz w:val="28"/>
          <w:szCs w:val="28"/>
        </w:rPr>
        <w:br/>
      </w:r>
      <w:r w:rsidRPr="002150A5">
        <w:rPr>
          <w:rFonts w:cs="AgendaPl-Regular"/>
          <w:sz w:val="28"/>
          <w:szCs w:val="28"/>
        </w:rPr>
        <w:t>Na pauzę</w:t>
      </w:r>
      <w:r w:rsidR="009A0583">
        <w:rPr>
          <w:rFonts w:cs="AgendaPl-Regular"/>
          <w:sz w:val="28"/>
          <w:szCs w:val="28"/>
        </w:rPr>
        <w:t xml:space="preserve"> </w:t>
      </w:r>
      <w:r w:rsidRPr="002150A5">
        <w:rPr>
          <w:rFonts w:cs="AgendaPl-Regular"/>
          <w:sz w:val="28"/>
          <w:szCs w:val="28"/>
        </w:rPr>
        <w:t>w muzyce tworzą koszyczki składające się z pisanek (każdy koszyk musi zawierać wszystkie pisanki,</w:t>
      </w:r>
    </w:p>
    <w:p w:rsidR="002150A5" w:rsidRDefault="002150A5" w:rsidP="002150A5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2150A5">
        <w:rPr>
          <w:rFonts w:cs="AgendaPl-Regular"/>
          <w:sz w:val="28"/>
          <w:szCs w:val="28"/>
        </w:rPr>
        <w:t>każdą w innym kolorze). Pod</w:t>
      </w:r>
      <w:r>
        <w:rPr>
          <w:rFonts w:cs="AgendaPl-Regular"/>
          <w:sz w:val="28"/>
          <w:szCs w:val="28"/>
        </w:rPr>
        <w:t>czas drugiej rundy zabawy dziecko z rodzicem</w:t>
      </w:r>
      <w:r w:rsidRPr="002150A5">
        <w:rPr>
          <w:rFonts w:cs="AgendaPl-Regular"/>
          <w:sz w:val="28"/>
          <w:szCs w:val="28"/>
        </w:rPr>
        <w:t xml:space="preserve"> wymieniają się kolorami pisanek.</w:t>
      </w:r>
      <w:r w:rsidR="00611282">
        <w:rPr>
          <w:rFonts w:cs="AgendaPl-Regular"/>
          <w:sz w:val="28"/>
          <w:szCs w:val="28"/>
        </w:rPr>
        <w:br/>
      </w:r>
    </w:p>
    <w:p w:rsidR="00917DCC" w:rsidRDefault="00917DCC" w:rsidP="0061128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b/>
          <w:color w:val="000000"/>
          <w:sz w:val="19"/>
          <w:szCs w:val="19"/>
        </w:rPr>
      </w:pPr>
    </w:p>
    <w:p w:rsidR="00611282" w:rsidRPr="00611282" w:rsidRDefault="00EF7CF7" w:rsidP="0061128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ascii="AgendaPl-Semibold" w:hAnsi="AgendaPl-Semibold" w:cs="AgendaPl-Semibold"/>
          <w:b/>
          <w:color w:val="000000"/>
          <w:sz w:val="19"/>
          <w:szCs w:val="19"/>
        </w:rPr>
        <w:t>V</w:t>
      </w:r>
      <w:r w:rsidR="009F7B56">
        <w:rPr>
          <w:rFonts w:ascii="AgendaPl-Semibold" w:hAnsi="AgendaPl-Semibold" w:cs="AgendaPl-Semibold"/>
          <w:b/>
          <w:color w:val="000000"/>
          <w:sz w:val="19"/>
          <w:szCs w:val="19"/>
        </w:rPr>
        <w:t xml:space="preserve"> </w:t>
      </w:r>
      <w:r w:rsidR="00611282" w:rsidRPr="00611282">
        <w:rPr>
          <w:rFonts w:ascii="AgendaPl-Semibold" w:hAnsi="AgendaPl-Semibold" w:cs="AgendaPl-Semibold"/>
          <w:b/>
          <w:color w:val="000000"/>
          <w:sz w:val="19"/>
          <w:szCs w:val="19"/>
        </w:rPr>
        <w:t>„</w:t>
      </w:r>
      <w:r w:rsidR="00611282" w:rsidRPr="00611282">
        <w:rPr>
          <w:rFonts w:cs="AgendaPl-Semibold"/>
          <w:b/>
          <w:color w:val="000000"/>
          <w:sz w:val="28"/>
          <w:szCs w:val="28"/>
        </w:rPr>
        <w:t>Króliczki z koszyczka”</w:t>
      </w:r>
      <w:r w:rsidR="00611282" w:rsidRPr="00611282">
        <w:rPr>
          <w:rFonts w:cs="AgendaPl-Semibold"/>
          <w:color w:val="000000"/>
          <w:sz w:val="28"/>
          <w:szCs w:val="28"/>
        </w:rPr>
        <w:t xml:space="preserve"> – zabawa ruchowa. </w:t>
      </w:r>
      <w:r w:rsidR="00611282">
        <w:rPr>
          <w:rFonts w:cs="AgendaPl-Regular"/>
          <w:color w:val="000000"/>
          <w:sz w:val="28"/>
          <w:szCs w:val="28"/>
        </w:rPr>
        <w:t xml:space="preserve">Rodzic </w:t>
      </w:r>
      <w:r w:rsidR="00611282" w:rsidRPr="00611282">
        <w:rPr>
          <w:rFonts w:cs="AgendaPl-Regular"/>
          <w:color w:val="000000"/>
          <w:sz w:val="28"/>
          <w:szCs w:val="28"/>
        </w:rPr>
        <w:t xml:space="preserve"> rozkłada na dywanie sylwetki królików z literami</w:t>
      </w:r>
    </w:p>
    <w:p w:rsidR="00EC3B5D" w:rsidRDefault="00917DCC" w:rsidP="0061128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>lub liczbami. Dziecko kolejno skacze</w:t>
      </w:r>
      <w:r w:rsidR="00611282" w:rsidRPr="00611282">
        <w:rPr>
          <w:rFonts w:cs="AgendaPl-Regular"/>
          <w:color w:val="000000"/>
          <w:sz w:val="28"/>
          <w:szCs w:val="28"/>
        </w:rPr>
        <w:t xml:space="preserve"> po króliczkach i odczytują symbole.</w:t>
      </w:r>
      <w:r w:rsidR="00EC3B5D">
        <w:rPr>
          <w:rFonts w:cs="AgendaPl-Regular"/>
          <w:color w:val="000000"/>
          <w:sz w:val="28"/>
          <w:szCs w:val="28"/>
        </w:rPr>
        <w:br/>
      </w:r>
    </w:p>
    <w:p w:rsidR="00611282" w:rsidRPr="00611282" w:rsidRDefault="00611282" w:rsidP="00611282">
      <w:pPr>
        <w:autoSpaceDE w:val="0"/>
        <w:autoSpaceDN w:val="0"/>
        <w:adjustRightInd w:val="0"/>
        <w:spacing w:after="0" w:line="240" w:lineRule="auto"/>
        <w:rPr>
          <w:rFonts w:cs="AgendaPl-Semibold"/>
          <w:color w:val="8DFF2E"/>
          <w:sz w:val="28"/>
          <w:szCs w:val="28"/>
        </w:rPr>
      </w:pPr>
      <w:r w:rsidRPr="00611282">
        <w:rPr>
          <w:rFonts w:cs="AgendaPl-Regular"/>
          <w:color w:val="000000"/>
          <w:sz w:val="28"/>
          <w:szCs w:val="28"/>
        </w:rPr>
        <w:t xml:space="preserve"> </w:t>
      </w:r>
    </w:p>
    <w:p w:rsidR="00EC3B5D" w:rsidRPr="001D13FA" w:rsidRDefault="002F1467" w:rsidP="00EC3B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EC3B5D" w:rsidRPr="001D13FA">
        <w:rPr>
          <w:b/>
          <w:sz w:val="28"/>
          <w:szCs w:val="28"/>
        </w:rPr>
        <w:t>Źródła:</w:t>
      </w:r>
    </w:p>
    <w:p w:rsidR="00EC3B5D" w:rsidRPr="001D13FA" w:rsidRDefault="00EC3B5D" w:rsidP="00EC3B5D">
      <w:pPr>
        <w:rPr>
          <w:sz w:val="28"/>
          <w:szCs w:val="28"/>
        </w:rPr>
      </w:pPr>
      <w:r w:rsidRPr="001D13FA">
        <w:rPr>
          <w:sz w:val="28"/>
          <w:szCs w:val="28"/>
        </w:rPr>
        <w:t xml:space="preserve">,,Plac zabaw" - przewodnik metodyczny, pięciolatek, cz.3 - Autorzy: Aleksandra </w:t>
      </w:r>
      <w:proofErr w:type="spellStart"/>
      <w:r w:rsidRPr="001D13FA">
        <w:rPr>
          <w:sz w:val="28"/>
          <w:szCs w:val="28"/>
        </w:rPr>
        <w:t>Szyller</w:t>
      </w:r>
      <w:proofErr w:type="spellEnd"/>
      <w:r w:rsidRPr="001D13FA">
        <w:rPr>
          <w:sz w:val="28"/>
          <w:szCs w:val="28"/>
        </w:rPr>
        <w:t xml:space="preserve"> i Paulina Sowa, wydawnictwo </w:t>
      </w:r>
      <w:proofErr w:type="spellStart"/>
      <w:r w:rsidRPr="001D13FA">
        <w:rPr>
          <w:sz w:val="28"/>
          <w:szCs w:val="28"/>
        </w:rPr>
        <w:t>WSiP</w:t>
      </w:r>
      <w:proofErr w:type="spellEnd"/>
      <w:r w:rsidRPr="001D13FA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-zdjęcia wzięte z </w:t>
      </w:r>
      <w:proofErr w:type="spellStart"/>
      <w:r>
        <w:rPr>
          <w:sz w:val="28"/>
          <w:szCs w:val="28"/>
        </w:rPr>
        <w:t>Pixabay</w:t>
      </w:r>
      <w:proofErr w:type="spellEnd"/>
    </w:p>
    <w:p w:rsidR="00EC3B5D" w:rsidRDefault="00EC3B5D" w:rsidP="00EC3B5D">
      <w:pPr>
        <w:rPr>
          <w:sz w:val="24"/>
          <w:szCs w:val="24"/>
        </w:rPr>
      </w:pPr>
    </w:p>
    <w:p w:rsidR="00611282" w:rsidRPr="00611282" w:rsidRDefault="00611282" w:rsidP="0061128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754022" w:rsidRPr="00376C09" w:rsidRDefault="00802D51" w:rsidP="00802D51">
      <w:pPr>
        <w:autoSpaceDE w:val="0"/>
        <w:autoSpaceDN w:val="0"/>
        <w:adjustRightInd w:val="0"/>
        <w:spacing w:after="0" w:line="240" w:lineRule="auto"/>
        <w:jc w:val="center"/>
        <w:rPr>
          <w:rFonts w:cs="AgendaPl-RegularItalic"/>
          <w:b/>
          <w:i/>
          <w:iCs/>
          <w:sz w:val="28"/>
          <w:szCs w:val="28"/>
        </w:rPr>
      </w:pPr>
      <w:r w:rsidRPr="00376C09">
        <w:rPr>
          <w:rFonts w:cs="AgendaPl-RegularItalic"/>
          <w:b/>
          <w:i/>
          <w:iCs/>
          <w:sz w:val="28"/>
          <w:szCs w:val="28"/>
        </w:rPr>
        <w:t>ŻYCZYMY MIŁEJ ZABAWY!</w:t>
      </w:r>
    </w:p>
    <w:p w:rsidR="002150A5" w:rsidRPr="00376C09" w:rsidRDefault="002150A5">
      <w:pPr>
        <w:autoSpaceDE w:val="0"/>
        <w:autoSpaceDN w:val="0"/>
        <w:adjustRightInd w:val="0"/>
        <w:spacing w:after="0" w:line="240" w:lineRule="auto"/>
        <w:rPr>
          <w:rFonts w:cs="AgendaPl-RegularItalic"/>
          <w:b/>
          <w:i/>
          <w:iCs/>
          <w:sz w:val="28"/>
          <w:szCs w:val="28"/>
        </w:rPr>
      </w:pPr>
    </w:p>
    <w:p w:rsidR="00346242" w:rsidRDefault="0034624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8"/>
          <w:szCs w:val="28"/>
        </w:rPr>
      </w:pPr>
    </w:p>
    <w:p w:rsidR="00346242" w:rsidRDefault="0034624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8"/>
          <w:szCs w:val="28"/>
        </w:rPr>
      </w:pPr>
    </w:p>
    <w:p w:rsidR="00346242" w:rsidRPr="002150A5" w:rsidRDefault="0034624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8"/>
          <w:szCs w:val="28"/>
        </w:rPr>
      </w:pPr>
    </w:p>
    <w:sectPr w:rsidR="00346242" w:rsidRPr="002150A5" w:rsidSect="00B23C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714"/>
    <w:rsid w:val="00086CF9"/>
    <w:rsid w:val="000D125A"/>
    <w:rsid w:val="000F7E02"/>
    <w:rsid w:val="00152F40"/>
    <w:rsid w:val="00184AFE"/>
    <w:rsid w:val="00196127"/>
    <w:rsid w:val="001D2F97"/>
    <w:rsid w:val="002150A5"/>
    <w:rsid w:val="0025772B"/>
    <w:rsid w:val="002F1467"/>
    <w:rsid w:val="00304E96"/>
    <w:rsid w:val="00346242"/>
    <w:rsid w:val="00347272"/>
    <w:rsid w:val="0035786E"/>
    <w:rsid w:val="00376C09"/>
    <w:rsid w:val="0040054F"/>
    <w:rsid w:val="00403D59"/>
    <w:rsid w:val="0051417B"/>
    <w:rsid w:val="0054686F"/>
    <w:rsid w:val="005B1D8C"/>
    <w:rsid w:val="005E7739"/>
    <w:rsid w:val="00604944"/>
    <w:rsid w:val="00611282"/>
    <w:rsid w:val="00635F50"/>
    <w:rsid w:val="006B4112"/>
    <w:rsid w:val="006F7714"/>
    <w:rsid w:val="007223BE"/>
    <w:rsid w:val="00754022"/>
    <w:rsid w:val="00783058"/>
    <w:rsid w:val="00802D51"/>
    <w:rsid w:val="0087660F"/>
    <w:rsid w:val="00891E9B"/>
    <w:rsid w:val="008D2446"/>
    <w:rsid w:val="00917DCC"/>
    <w:rsid w:val="00922365"/>
    <w:rsid w:val="009A0583"/>
    <w:rsid w:val="009F7B56"/>
    <w:rsid w:val="00A45BA0"/>
    <w:rsid w:val="00AC604B"/>
    <w:rsid w:val="00B23C5C"/>
    <w:rsid w:val="00B42EA9"/>
    <w:rsid w:val="00B81C69"/>
    <w:rsid w:val="00BA1009"/>
    <w:rsid w:val="00BD781F"/>
    <w:rsid w:val="00C050D5"/>
    <w:rsid w:val="00C719C9"/>
    <w:rsid w:val="00D8084E"/>
    <w:rsid w:val="00D87375"/>
    <w:rsid w:val="00DC6DC0"/>
    <w:rsid w:val="00E02C1D"/>
    <w:rsid w:val="00E1061F"/>
    <w:rsid w:val="00E9507A"/>
    <w:rsid w:val="00EC3B5D"/>
    <w:rsid w:val="00EC48F7"/>
    <w:rsid w:val="00EF7CF7"/>
    <w:rsid w:val="00F2538A"/>
    <w:rsid w:val="00F26C0D"/>
    <w:rsid w:val="00F31A0D"/>
    <w:rsid w:val="00F54BD6"/>
    <w:rsid w:val="00F70270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B3D2-84CB-4BE8-ABFF-227524C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94</cp:revision>
  <dcterms:created xsi:type="dcterms:W3CDTF">2020-04-01T10:45:00Z</dcterms:created>
  <dcterms:modified xsi:type="dcterms:W3CDTF">2020-04-07T12:51:00Z</dcterms:modified>
</cp:coreProperties>
</file>