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87" w:rsidRDefault="008A2087" w:rsidP="008A2087">
      <w:pPr>
        <w:jc w:val="center"/>
        <w:rPr>
          <w:b/>
          <w:sz w:val="28"/>
          <w:szCs w:val="28"/>
        </w:rPr>
      </w:pPr>
    </w:p>
    <w:p w:rsidR="00751227" w:rsidRDefault="008A2087" w:rsidP="008A2087">
      <w:pPr>
        <w:jc w:val="center"/>
        <w:rPr>
          <w:b/>
          <w:sz w:val="28"/>
          <w:szCs w:val="28"/>
        </w:rPr>
      </w:pPr>
      <w:r>
        <w:rPr>
          <w:b/>
          <w:sz w:val="28"/>
          <w:szCs w:val="28"/>
        </w:rPr>
        <w:t>Dbamy o przyrodę</w:t>
      </w:r>
    </w:p>
    <w:p w:rsidR="008A2087" w:rsidRDefault="008A2087" w:rsidP="008A2087">
      <w:pPr>
        <w:rPr>
          <w:b/>
          <w:sz w:val="28"/>
          <w:szCs w:val="28"/>
        </w:rPr>
      </w:pPr>
      <w:r>
        <w:rPr>
          <w:b/>
          <w:sz w:val="28"/>
          <w:szCs w:val="28"/>
        </w:rPr>
        <w:t>Cele:</w:t>
      </w:r>
    </w:p>
    <w:p w:rsidR="008A2087" w:rsidRPr="008A2087" w:rsidRDefault="008A2087" w:rsidP="008A2087">
      <w:pPr>
        <w:pStyle w:val="Akapitzlist"/>
        <w:numPr>
          <w:ilvl w:val="0"/>
          <w:numId w:val="1"/>
        </w:numPr>
        <w:rPr>
          <w:b/>
          <w:sz w:val="28"/>
          <w:szCs w:val="28"/>
        </w:rPr>
      </w:pPr>
      <w:r>
        <w:rPr>
          <w:sz w:val="28"/>
          <w:szCs w:val="28"/>
        </w:rPr>
        <w:t>rozbudzanie  zainteresowania otaczającym światem i rozumienie, że nie wolno go niszczyć</w:t>
      </w:r>
    </w:p>
    <w:p w:rsidR="008A2087" w:rsidRPr="008A2087" w:rsidRDefault="008A2087" w:rsidP="008A2087">
      <w:pPr>
        <w:pStyle w:val="Akapitzlist"/>
        <w:numPr>
          <w:ilvl w:val="0"/>
          <w:numId w:val="1"/>
        </w:numPr>
        <w:rPr>
          <w:b/>
          <w:sz w:val="28"/>
          <w:szCs w:val="28"/>
        </w:rPr>
      </w:pPr>
      <w:r>
        <w:rPr>
          <w:sz w:val="28"/>
          <w:szCs w:val="28"/>
        </w:rPr>
        <w:t>liczenie w miarę swoich możliwości i podawanie prawidłowej liczby przedmiotów</w:t>
      </w:r>
    </w:p>
    <w:p w:rsidR="008A2087" w:rsidRPr="008A2087" w:rsidRDefault="008A2087" w:rsidP="008A2087">
      <w:pPr>
        <w:pStyle w:val="Akapitzlist"/>
        <w:numPr>
          <w:ilvl w:val="0"/>
          <w:numId w:val="1"/>
        </w:numPr>
        <w:rPr>
          <w:b/>
          <w:sz w:val="28"/>
          <w:szCs w:val="28"/>
        </w:rPr>
      </w:pPr>
      <w:r>
        <w:rPr>
          <w:sz w:val="28"/>
          <w:szCs w:val="28"/>
        </w:rPr>
        <w:t>zaangażowanie podczas wykonywania zadań</w:t>
      </w:r>
    </w:p>
    <w:p w:rsidR="008A2087" w:rsidRPr="008A2087" w:rsidRDefault="008A2087" w:rsidP="008A2087">
      <w:pPr>
        <w:pStyle w:val="Akapitzlist"/>
        <w:rPr>
          <w:b/>
          <w:sz w:val="28"/>
          <w:szCs w:val="28"/>
        </w:rPr>
      </w:pPr>
    </w:p>
    <w:p w:rsidR="008A2087" w:rsidRDefault="008A2087" w:rsidP="008A2087">
      <w:pPr>
        <w:rPr>
          <w:sz w:val="28"/>
          <w:szCs w:val="28"/>
        </w:rPr>
      </w:pPr>
      <w:r>
        <w:rPr>
          <w:b/>
          <w:sz w:val="28"/>
          <w:szCs w:val="28"/>
        </w:rPr>
        <w:t xml:space="preserve">Pomoce: </w:t>
      </w:r>
      <w:r>
        <w:rPr>
          <w:sz w:val="28"/>
          <w:szCs w:val="28"/>
        </w:rPr>
        <w:t>materiały do utworzenia ścieżki sensorycznej : wycieraczka igłowa, folia bąbelkowa, papier pakowy, woreczki z grochem lub sam groch, kawa ziarnista, ryż, kasza, makaron, plastikowe butelki, kule z gazet, nakrętki od słoików, dwie kostki do gry.</w:t>
      </w:r>
    </w:p>
    <w:p w:rsidR="008A2087" w:rsidRDefault="00940598" w:rsidP="008A2087">
      <w:pPr>
        <w:rPr>
          <w:b/>
          <w:sz w:val="28"/>
          <w:szCs w:val="28"/>
        </w:rPr>
      </w:pPr>
      <w:r>
        <w:rPr>
          <w:b/>
          <w:sz w:val="28"/>
          <w:szCs w:val="28"/>
        </w:rPr>
        <w:t>Przebieg:</w:t>
      </w:r>
    </w:p>
    <w:p w:rsidR="00940598" w:rsidRDefault="00940598" w:rsidP="00940598">
      <w:pPr>
        <w:pStyle w:val="Akapitzlist"/>
        <w:numPr>
          <w:ilvl w:val="0"/>
          <w:numId w:val="2"/>
        </w:numPr>
        <w:rPr>
          <w:sz w:val="28"/>
          <w:szCs w:val="28"/>
        </w:rPr>
      </w:pPr>
      <w:r>
        <w:rPr>
          <w:sz w:val="28"/>
          <w:szCs w:val="28"/>
        </w:rPr>
        <w:t>Zagadkowy spacer – zabawa sensoryczna</w:t>
      </w:r>
    </w:p>
    <w:p w:rsidR="00FB652D" w:rsidRDefault="00FB652D" w:rsidP="00FB652D">
      <w:pPr>
        <w:pStyle w:val="Akapitzlist"/>
        <w:rPr>
          <w:sz w:val="28"/>
          <w:szCs w:val="28"/>
        </w:rPr>
      </w:pPr>
      <w:r>
        <w:rPr>
          <w:sz w:val="28"/>
          <w:szCs w:val="28"/>
        </w:rPr>
        <w:t>Dziecko zdejmuje kapcie i skarpety, a następnie przechodzi po ścieżce sensorycznej ułożonej w formie koła. Dziecko powoli spaceruje boso po zróżnicowanych materiałach, przechodząc po całej ścieżce. Zachęcamy dziecko aby pod czas spaceru opisywało swoje wrażenia.</w:t>
      </w:r>
    </w:p>
    <w:p w:rsidR="00FB652D" w:rsidRDefault="00FB652D" w:rsidP="00FB652D">
      <w:pPr>
        <w:pStyle w:val="Akapitzlist"/>
        <w:rPr>
          <w:sz w:val="28"/>
          <w:szCs w:val="28"/>
        </w:rPr>
      </w:pPr>
      <w:r>
        <w:rPr>
          <w:sz w:val="28"/>
          <w:szCs w:val="28"/>
        </w:rPr>
        <w:t xml:space="preserve">( Do ułożenia ścieżki sensorycznej możemy użyć: kasza , groch, wycieraczka igłowa, poduszka, makaron, folia bąbelkowa, i </w:t>
      </w:r>
      <w:proofErr w:type="spellStart"/>
      <w:r>
        <w:rPr>
          <w:sz w:val="28"/>
          <w:szCs w:val="28"/>
        </w:rPr>
        <w:t>tp</w:t>
      </w:r>
      <w:proofErr w:type="spellEnd"/>
      <w:r>
        <w:rPr>
          <w:sz w:val="28"/>
          <w:szCs w:val="28"/>
        </w:rPr>
        <w:t>. Pamiętamy o odpowiedniej szerokości tak aby dziecko mogł</w:t>
      </w:r>
      <w:r w:rsidR="0075514D">
        <w:rPr>
          <w:sz w:val="28"/>
          <w:szCs w:val="28"/>
        </w:rPr>
        <w:t>o swobodnie przejść prze ścieżkę</w:t>
      </w:r>
      <w:r>
        <w:rPr>
          <w:sz w:val="28"/>
          <w:szCs w:val="28"/>
        </w:rPr>
        <w:t>)</w:t>
      </w:r>
    </w:p>
    <w:p w:rsidR="0075514D" w:rsidRDefault="0075514D" w:rsidP="0056757A">
      <w:pPr>
        <w:pStyle w:val="Akapitzlist"/>
        <w:numPr>
          <w:ilvl w:val="0"/>
          <w:numId w:val="2"/>
        </w:numPr>
        <w:rPr>
          <w:sz w:val="28"/>
          <w:szCs w:val="28"/>
        </w:rPr>
      </w:pPr>
      <w:r w:rsidRPr="0056757A">
        <w:rPr>
          <w:sz w:val="28"/>
          <w:szCs w:val="28"/>
        </w:rPr>
        <w:t xml:space="preserve">Fabryka </w:t>
      </w:r>
      <w:r w:rsidR="0056757A">
        <w:rPr>
          <w:sz w:val="28"/>
          <w:szCs w:val="28"/>
        </w:rPr>
        <w:t>śmieci – zabawa dydaktyczna</w:t>
      </w:r>
    </w:p>
    <w:p w:rsidR="0056757A" w:rsidRDefault="0056757A" w:rsidP="0056757A">
      <w:pPr>
        <w:pStyle w:val="Akapitzlist"/>
        <w:rPr>
          <w:sz w:val="28"/>
          <w:szCs w:val="28"/>
        </w:rPr>
      </w:pPr>
      <w:r>
        <w:rPr>
          <w:sz w:val="28"/>
          <w:szCs w:val="28"/>
        </w:rPr>
        <w:t xml:space="preserve">Na podłodze rozkładamy plastikowe butelki, gazety, nakrętki itp. I prosimy o posegregowanie materiałów ( zawsze segregujemy wg. jakiejś określonej cech np. plastikowe butelki z plastikowymi nakrętkami). Tłumaczymy, że wszystkie produkty kiedyś były nowe i pochodzą z różnych fabryk. Podkreślamy jak ważne jest to aby segregować śmieci i w ten sposób dbać o przyrodę. </w:t>
      </w:r>
      <w:r w:rsidR="00161877">
        <w:rPr>
          <w:sz w:val="28"/>
          <w:szCs w:val="28"/>
        </w:rPr>
        <w:t>Kiedy wszystkie materiały są posegregowane przeliczamy je. Szacujemy gdzie jest mniej a gdzie więcej.</w:t>
      </w:r>
    </w:p>
    <w:p w:rsidR="00161877" w:rsidRDefault="00161877" w:rsidP="00161877">
      <w:pPr>
        <w:rPr>
          <w:sz w:val="28"/>
          <w:szCs w:val="28"/>
        </w:rPr>
      </w:pPr>
      <w:r>
        <w:rPr>
          <w:sz w:val="28"/>
          <w:szCs w:val="28"/>
        </w:rPr>
        <w:lastRenderedPageBreak/>
        <w:t>Używamy określeń : ,,</w:t>
      </w:r>
      <w:r>
        <w:rPr>
          <w:i/>
          <w:sz w:val="28"/>
          <w:szCs w:val="28"/>
        </w:rPr>
        <w:t xml:space="preserve">mniejszy” </w:t>
      </w:r>
      <w:r>
        <w:rPr>
          <w:sz w:val="28"/>
          <w:szCs w:val="28"/>
        </w:rPr>
        <w:t>i ,,</w:t>
      </w:r>
      <w:r>
        <w:rPr>
          <w:i/>
          <w:sz w:val="28"/>
          <w:szCs w:val="28"/>
        </w:rPr>
        <w:t xml:space="preserve">większy”, </w:t>
      </w:r>
      <w:r>
        <w:rPr>
          <w:sz w:val="28"/>
          <w:szCs w:val="28"/>
        </w:rPr>
        <w:t xml:space="preserve">np. </w:t>
      </w:r>
      <w:r>
        <w:rPr>
          <w:i/>
          <w:sz w:val="28"/>
          <w:szCs w:val="28"/>
        </w:rPr>
        <w:t>Butelki są większe niż nakrętki, a nakrętki są mniejsze niż butelki.</w:t>
      </w:r>
    </w:p>
    <w:p w:rsidR="00161877" w:rsidRDefault="00A63391" w:rsidP="00A63391">
      <w:pPr>
        <w:pStyle w:val="Akapitzlist"/>
        <w:numPr>
          <w:ilvl w:val="0"/>
          <w:numId w:val="2"/>
        </w:numPr>
        <w:rPr>
          <w:sz w:val="28"/>
          <w:szCs w:val="28"/>
        </w:rPr>
      </w:pPr>
      <w:r>
        <w:rPr>
          <w:sz w:val="28"/>
          <w:szCs w:val="28"/>
        </w:rPr>
        <w:t>Co możemy zrobić z gazety?- zabawa naśladowcza</w:t>
      </w:r>
    </w:p>
    <w:p w:rsidR="00AB5D37" w:rsidRDefault="00AB5D37" w:rsidP="00AB5D37">
      <w:pPr>
        <w:pStyle w:val="Akapitzlist"/>
        <w:rPr>
          <w:sz w:val="28"/>
          <w:szCs w:val="28"/>
        </w:rPr>
      </w:pPr>
      <w:r>
        <w:rPr>
          <w:sz w:val="28"/>
          <w:szCs w:val="28"/>
        </w:rPr>
        <w:t xml:space="preserve">Zaczynamy od wytłumaczenia, że nie wszystkie wykorzystane przedmioty trzeba od razu wyrzucać. Czasami warto zastanowić się, czy nie można byłoby ich ponownie do czegoś użyć. Jako przykład prezentujemy stare, przeczytane gazety. Zachęcamy dzieci do naśladowania zabaw z wykorzystaniem gazet, jak np.: </w:t>
      </w:r>
      <w:r w:rsidR="005F707B">
        <w:rPr>
          <w:sz w:val="28"/>
          <w:szCs w:val="28"/>
        </w:rPr>
        <w:t>zwijanie w rulon, tworzenie lunety, składanie wachlarzy, czapek, statków, robienie kul.</w:t>
      </w:r>
    </w:p>
    <w:p w:rsidR="005F707B" w:rsidRDefault="005F707B" w:rsidP="00AB5D37">
      <w:pPr>
        <w:pStyle w:val="Akapitzlist"/>
        <w:rPr>
          <w:sz w:val="28"/>
          <w:szCs w:val="28"/>
        </w:rPr>
      </w:pPr>
    </w:p>
    <w:p w:rsidR="005F707B" w:rsidRDefault="005F707B" w:rsidP="00AB5D37">
      <w:pPr>
        <w:pStyle w:val="Akapitzlist"/>
        <w:rPr>
          <w:sz w:val="28"/>
          <w:szCs w:val="28"/>
        </w:rPr>
      </w:pPr>
    </w:p>
    <w:p w:rsidR="005F707B" w:rsidRPr="005F707B" w:rsidRDefault="005F707B" w:rsidP="005F707B">
      <w:pPr>
        <w:pStyle w:val="Akapitzlist"/>
        <w:jc w:val="center"/>
        <w:rPr>
          <w:b/>
          <w:sz w:val="24"/>
          <w:szCs w:val="24"/>
        </w:rPr>
      </w:pPr>
      <w:r>
        <w:rPr>
          <w:b/>
          <w:sz w:val="24"/>
          <w:szCs w:val="24"/>
        </w:rPr>
        <w:t xml:space="preserve">Miłej zabawy </w:t>
      </w:r>
      <w:r w:rsidRPr="005F707B">
        <w:rPr>
          <w:b/>
          <w:sz w:val="24"/>
          <w:szCs w:val="24"/>
        </w:rPr>
        <w:sym w:font="Wingdings" w:char="F04A"/>
      </w:r>
      <w:bookmarkStart w:id="0" w:name="_GoBack"/>
      <w:bookmarkEnd w:id="0"/>
    </w:p>
    <w:p w:rsidR="00940598" w:rsidRPr="00940598" w:rsidRDefault="00940598" w:rsidP="00940598">
      <w:pPr>
        <w:pStyle w:val="Akapitzlist"/>
        <w:rPr>
          <w:sz w:val="28"/>
          <w:szCs w:val="28"/>
        </w:rPr>
      </w:pPr>
    </w:p>
    <w:sectPr w:rsidR="00940598" w:rsidRPr="00940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328"/>
    <w:multiLevelType w:val="hybridMultilevel"/>
    <w:tmpl w:val="276A6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573430E"/>
    <w:multiLevelType w:val="hybridMultilevel"/>
    <w:tmpl w:val="444A2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87"/>
    <w:rsid w:val="00161877"/>
    <w:rsid w:val="0056757A"/>
    <w:rsid w:val="005F707B"/>
    <w:rsid w:val="00751227"/>
    <w:rsid w:val="0075514D"/>
    <w:rsid w:val="008A2087"/>
    <w:rsid w:val="00940598"/>
    <w:rsid w:val="00A63391"/>
    <w:rsid w:val="00AB5D37"/>
    <w:rsid w:val="00FB65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20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2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298</Words>
  <Characters>1788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7</cp:revision>
  <dcterms:created xsi:type="dcterms:W3CDTF">2020-03-25T09:48:00Z</dcterms:created>
  <dcterms:modified xsi:type="dcterms:W3CDTF">2020-03-25T10:31:00Z</dcterms:modified>
</cp:coreProperties>
</file>